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420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strike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trike w:val="0"/>
          <w:color w:val="000000"/>
          <w:sz w:val="44"/>
          <w:szCs w:val="44"/>
        </w:rPr>
        <w:t>金湖县人民医院</w:t>
      </w:r>
    </w:p>
    <w:p>
      <w:pPr>
        <w:wordWrap w:val="0"/>
        <w:spacing w:before="0" w:after="0" w:line="420" w:lineRule="atLeast"/>
        <w:ind w:left="0"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trike w:val="0"/>
          <w:color w:val="000000"/>
          <w:sz w:val="44"/>
          <w:szCs w:val="44"/>
        </w:rPr>
        <w:t>导管室东侧天井南侧平台防水维修报价单</w:t>
      </w:r>
    </w:p>
    <w:p>
      <w:pPr>
        <w:wordWrap w:val="0"/>
        <w:spacing w:before="0" w:after="0" w:line="420" w:lineRule="exact"/>
        <w:ind w:left="0" w:right="0"/>
        <w:jc w:val="center"/>
        <w:textAlignment w:val="baseline"/>
        <w:rPr>
          <w:sz w:val="30"/>
        </w:rPr>
      </w:pPr>
    </w:p>
    <w:tbl>
      <w:tblPr>
        <w:tblStyle w:val="2"/>
        <w:tblW w:w="94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"/>
        <w:gridCol w:w="1840"/>
        <w:gridCol w:w="500"/>
        <w:gridCol w:w="880"/>
        <w:gridCol w:w="2680"/>
        <w:gridCol w:w="1800"/>
        <w:gridCol w:w="13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380" w:type="dxa"/>
            <w:textDirection w:val="tbRlV"/>
            <w:vAlign w:val="center"/>
          </w:tcPr>
          <w:p>
            <w:pPr>
              <w:wordWrap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840" w:type="dxa"/>
            <w:vAlign w:val="center"/>
          </w:tcPr>
          <w:p>
            <w:pPr>
              <w:wordWrap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单项名称</w:t>
            </w:r>
          </w:p>
        </w:tc>
        <w:tc>
          <w:tcPr>
            <w:tcW w:w="500" w:type="dxa"/>
            <w:textDirection w:val="tbRlV"/>
            <w:vAlign w:val="center"/>
          </w:tcPr>
          <w:p>
            <w:pPr>
              <w:wordWrap/>
              <w:spacing w:before="0" w:after="0" w:line="20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880" w:type="dxa"/>
            <w:vAlign w:val="center"/>
          </w:tcPr>
          <w:p>
            <w:pPr>
              <w:wordWrap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680" w:type="dxa"/>
            <w:vAlign w:val="center"/>
          </w:tcPr>
          <w:p>
            <w:pPr>
              <w:wordWrap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特征描述</w:t>
            </w:r>
          </w:p>
        </w:tc>
        <w:tc>
          <w:tcPr>
            <w:tcW w:w="1800" w:type="dxa"/>
            <w:vAlign w:val="center"/>
          </w:tcPr>
          <w:p>
            <w:pPr>
              <w:wordWrap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单价(人民币)</w:t>
            </w:r>
          </w:p>
        </w:tc>
        <w:tc>
          <w:tcPr>
            <w:tcW w:w="1340" w:type="dxa"/>
            <w:vAlign w:val="top"/>
          </w:tcPr>
          <w:p>
            <w:pPr>
              <w:wordWrap/>
              <w:spacing w:before="0" w:after="0" w:line="320" w:lineRule="atLeast"/>
              <w:ind w:left="300" w:right="0" w:firstLine="240" w:firstLineChars="10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合计</w:t>
            </w:r>
          </w:p>
          <w:p>
            <w:pPr>
              <w:wordWrap/>
              <w:spacing w:before="0" w:after="20" w:line="320" w:lineRule="atLeast"/>
              <w:ind w:right="0" w:firstLine="240" w:firstLineChars="10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(人民币)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380" w:type="dxa"/>
            <w:vAlign w:val="center"/>
          </w:tcPr>
          <w:p>
            <w:pPr>
              <w:wordWrap/>
              <w:spacing w:before="6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</w:pPr>
          </w:p>
          <w:p>
            <w:pPr>
              <w:wordWrap/>
              <w:spacing w:before="6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>
            <w:pPr>
              <w:wordWrap/>
              <w:spacing w:before="0" w:after="80" w:line="28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</w:pPr>
          </w:p>
          <w:p>
            <w:pPr>
              <w:wordWrap/>
              <w:spacing w:before="0" w:after="80" w:line="28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砖楼面拆除及垃圾淸运</w:t>
            </w:r>
          </w:p>
        </w:tc>
        <w:tc>
          <w:tcPr>
            <w:tcW w:w="500" w:type="dxa"/>
            <w:vAlign w:val="center"/>
          </w:tcPr>
          <w:p>
            <w:pPr>
              <w:wordWrap/>
              <w:spacing w:before="2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</w:pPr>
          </w:p>
          <w:p>
            <w:pPr>
              <w:wordWrap/>
              <w:spacing w:before="2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m²</w:t>
            </w:r>
          </w:p>
        </w:tc>
        <w:tc>
          <w:tcPr>
            <w:tcW w:w="880" w:type="dxa"/>
            <w:vAlign w:val="center"/>
          </w:tcPr>
          <w:p>
            <w:pPr>
              <w:wordWrap/>
              <w:spacing w:before="4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</w:pPr>
          </w:p>
          <w:p>
            <w:pPr>
              <w:wordWrap/>
              <w:spacing w:before="4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120.6</w:t>
            </w:r>
          </w:p>
        </w:tc>
        <w:tc>
          <w:tcPr>
            <w:tcW w:w="2680" w:type="dxa"/>
            <w:vAlign w:val="center"/>
          </w:tcPr>
          <w:p>
            <w:pPr>
              <w:wordWrap/>
              <w:spacing w:before="0" w:after="80" w:line="280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平台防滑砖人工破碎拆除, 拆除垃圾清运出场。</w:t>
            </w:r>
          </w:p>
        </w:tc>
        <w:tc>
          <w:tcPr>
            <w:tcW w:w="1800" w:type="dxa"/>
            <w:vAlign w:val="top"/>
          </w:tcPr>
          <w:p>
            <w:pPr>
              <w:wordWrap/>
              <w:spacing w:before="20" w:after="2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0" w:type="dxa"/>
            <w:vAlign w:val="top"/>
          </w:tcPr>
          <w:p>
            <w:pPr>
              <w:wordWrap/>
              <w:spacing w:before="20" w:after="2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</w:trPr>
        <w:tc>
          <w:tcPr>
            <w:tcW w:w="380" w:type="dxa"/>
            <w:vAlign w:val="center"/>
          </w:tcPr>
          <w:p>
            <w:pPr>
              <w:wordWrap/>
              <w:spacing w:before="4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</w:pPr>
          </w:p>
          <w:p>
            <w:pPr>
              <w:wordWrap/>
              <w:spacing w:before="4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vAlign w:val="center"/>
          </w:tcPr>
          <w:p>
            <w:pPr>
              <w:wordWrap/>
              <w:spacing w:before="0" w:after="20" w:line="28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</w:pPr>
          </w:p>
          <w:p>
            <w:pPr>
              <w:wordWrap/>
              <w:spacing w:before="0" w:after="20" w:line="28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SBS 防水</w:t>
            </w:r>
          </w:p>
        </w:tc>
        <w:tc>
          <w:tcPr>
            <w:tcW w:w="500" w:type="dxa"/>
            <w:vAlign w:val="center"/>
          </w:tcPr>
          <w:p>
            <w:pPr>
              <w:wordWrap/>
              <w:spacing w:before="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</w:pPr>
          </w:p>
          <w:p>
            <w:pPr>
              <w:wordWrap/>
              <w:spacing w:before="0" w:after="0" w:line="280" w:lineRule="atLeas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m²</w:t>
            </w:r>
          </w:p>
        </w:tc>
        <w:tc>
          <w:tcPr>
            <w:tcW w:w="880" w:type="dxa"/>
            <w:vAlign w:val="center"/>
          </w:tcPr>
          <w:p>
            <w:pPr>
              <w:wordWrap/>
              <w:spacing w:before="2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</w:pPr>
          </w:p>
          <w:p>
            <w:pPr>
              <w:wordWrap/>
              <w:spacing w:before="2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140.1</w:t>
            </w:r>
          </w:p>
        </w:tc>
        <w:tc>
          <w:tcPr>
            <w:tcW w:w="2680" w:type="dxa"/>
            <w:vAlign w:val="center"/>
          </w:tcPr>
          <w:p>
            <w:pPr>
              <w:wordWrap/>
              <w:spacing w:before="0" w:after="0" w:line="280" w:lineRule="atLeas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地面及墙面采用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国标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厚东方雨虹SBS防水卷材热熔粘贴, 东、南、北侧防水卷材上翻至墙面30cm处,上翻防水接口处涂刷防水胶。</w:t>
            </w:r>
          </w:p>
        </w:tc>
        <w:tc>
          <w:tcPr>
            <w:tcW w:w="1800" w:type="dxa"/>
            <w:vAlign w:val="top"/>
          </w:tcPr>
          <w:p>
            <w:pPr>
              <w:wordWrap/>
              <w:spacing w:before="20" w:after="0" w:line="28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0" w:type="dxa"/>
            <w:vAlign w:val="top"/>
          </w:tcPr>
          <w:p>
            <w:pPr>
              <w:wordWrap/>
              <w:spacing w:before="20" w:after="20" w:line="28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2" w:hRule="atLeast"/>
        </w:trPr>
        <w:tc>
          <w:tcPr>
            <w:tcW w:w="380" w:type="dxa"/>
            <w:vAlign w:val="center"/>
          </w:tcPr>
          <w:p>
            <w:pPr>
              <w:wordWrap/>
              <w:spacing w:before="8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</w:pPr>
          </w:p>
          <w:p>
            <w:pPr>
              <w:wordWrap/>
              <w:spacing w:before="8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vAlign w:val="center"/>
          </w:tcPr>
          <w:p>
            <w:pPr>
              <w:wordWrap/>
              <w:spacing w:before="20" w:after="140" w:line="28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</w:pPr>
          </w:p>
          <w:p>
            <w:pPr>
              <w:wordWrap/>
              <w:spacing w:before="20" w:after="140" w:line="28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混凝土层砂浆找平及破损混凝土层维修</w:t>
            </w:r>
          </w:p>
        </w:tc>
        <w:tc>
          <w:tcPr>
            <w:tcW w:w="500" w:type="dxa"/>
            <w:vAlign w:val="center"/>
          </w:tcPr>
          <w:p>
            <w:pPr>
              <w:wordWrap/>
              <w:spacing w:before="6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</w:pPr>
          </w:p>
          <w:p>
            <w:pPr>
              <w:wordWrap/>
              <w:spacing w:before="6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m²</w:t>
            </w:r>
          </w:p>
        </w:tc>
        <w:tc>
          <w:tcPr>
            <w:tcW w:w="880" w:type="dxa"/>
            <w:vAlign w:val="center"/>
          </w:tcPr>
          <w:p>
            <w:pPr>
              <w:wordWrap/>
              <w:spacing w:before="2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</w:pPr>
          </w:p>
          <w:p>
            <w:pPr>
              <w:wordWrap/>
              <w:spacing w:before="2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</w:pPr>
          </w:p>
          <w:p>
            <w:pPr>
              <w:wordWrap/>
              <w:spacing w:before="2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120.6</w:t>
            </w:r>
          </w:p>
        </w:tc>
        <w:tc>
          <w:tcPr>
            <w:tcW w:w="2680" w:type="dxa"/>
            <w:vAlign w:val="center"/>
          </w:tcPr>
          <w:p>
            <w:pPr>
              <w:wordWrap/>
              <w:spacing w:before="20" w:after="0" w:line="28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混凝土垫层表面混凝土标号偏低导致跑砂, 下陷,开裂等现象易使防水卷材粘贴不牢, 需使用高标号水泥砂浆找平修补, 修补厚度3cm。</w:t>
            </w:r>
          </w:p>
        </w:tc>
        <w:tc>
          <w:tcPr>
            <w:tcW w:w="1800" w:type="dxa"/>
            <w:vAlign w:val="top"/>
          </w:tcPr>
          <w:p>
            <w:pPr>
              <w:wordWrap/>
              <w:spacing w:before="4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0" w:type="dxa"/>
            <w:vAlign w:val="top"/>
          </w:tcPr>
          <w:p>
            <w:pPr>
              <w:wordWrap/>
              <w:spacing w:before="20" w:after="2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9" w:hRule="atLeast"/>
        </w:trPr>
        <w:tc>
          <w:tcPr>
            <w:tcW w:w="380" w:type="dxa"/>
            <w:vAlign w:val="center"/>
          </w:tcPr>
          <w:p>
            <w:pPr>
              <w:wordWrap/>
              <w:spacing w:before="6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0" w:type="dxa"/>
            <w:vAlign w:val="center"/>
          </w:tcPr>
          <w:p>
            <w:pPr>
              <w:wordWrap/>
              <w:spacing w:before="0" w:after="40" w:line="28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混凝土保护层</w:t>
            </w:r>
          </w:p>
        </w:tc>
        <w:tc>
          <w:tcPr>
            <w:tcW w:w="500" w:type="dxa"/>
            <w:vAlign w:val="center"/>
          </w:tcPr>
          <w:p>
            <w:pPr>
              <w:wordWrap/>
              <w:spacing w:before="4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m²</w:t>
            </w:r>
          </w:p>
        </w:tc>
        <w:tc>
          <w:tcPr>
            <w:tcW w:w="880" w:type="dxa"/>
            <w:vAlign w:val="center"/>
          </w:tcPr>
          <w:p>
            <w:pPr>
              <w:wordWrap/>
              <w:spacing w:before="4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120.6</w:t>
            </w:r>
          </w:p>
        </w:tc>
        <w:tc>
          <w:tcPr>
            <w:tcW w:w="2680" w:type="dxa"/>
            <w:vAlign w:val="center"/>
          </w:tcPr>
          <w:p>
            <w:pPr>
              <w:wordWrap/>
              <w:spacing w:before="0" w:after="200" w:line="280" w:lineRule="atLeast"/>
              <w:ind w:left="0" w:right="0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trike w:val="0"/>
                <w:color w:val="000000"/>
                <w:sz w:val="24"/>
                <w:szCs w:val="24"/>
              </w:rPr>
              <w:t>C30 细石混凝土浇筑保护层, 浇筑厚度4cm, 内置φ4冷拔丝钢筋网片防裂,表面磨光处理</w:t>
            </w:r>
          </w:p>
        </w:tc>
        <w:tc>
          <w:tcPr>
            <w:tcW w:w="1800" w:type="dxa"/>
            <w:vAlign w:val="top"/>
          </w:tcPr>
          <w:p>
            <w:pPr>
              <w:wordWrap/>
              <w:spacing w:before="0" w:after="2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40" w:type="dxa"/>
            <w:vAlign w:val="top"/>
          </w:tcPr>
          <w:p>
            <w:pPr>
              <w:wordWrap/>
              <w:spacing w:before="40" w:after="0" w:line="280" w:lineRule="atLeas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420" w:type="dxa"/>
            <w:gridSpan w:val="7"/>
            <w:vAlign w:val="center"/>
          </w:tcPr>
          <w:p>
            <w:pPr>
              <w:wordWrap/>
              <w:spacing w:before="0" w:after="0" w:line="280" w:lineRule="atLeas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                总价：</w:t>
            </w:r>
          </w:p>
        </w:tc>
      </w:tr>
    </w:tbl>
    <w:p>
      <w:pPr>
        <w:wordWrap w:val="0"/>
        <w:spacing w:before="0" w:after="0" w:line="580" w:lineRule="exact"/>
        <w:ind w:left="0" w:right="0"/>
        <w:jc w:val="left"/>
        <w:textAlignment w:val="baseline"/>
        <w:rPr>
          <w:sz w:val="42"/>
        </w:rPr>
      </w:pPr>
    </w:p>
    <w:p>
      <w:pPr>
        <w:wordWrap w:val="0"/>
        <w:spacing w:before="0" w:after="0" w:line="660" w:lineRule="atLeast"/>
        <w:ind w:left="2280" w:right="0"/>
        <w:jc w:val="both"/>
        <w:textAlignment w:val="baseline"/>
        <w:rPr>
          <w:sz w:val="42"/>
        </w:rPr>
      </w:pPr>
    </w:p>
    <w:sectPr>
      <w:pgSz w:w="11900" w:h="16820"/>
      <w:pgMar w:top="1140" w:right="1200" w:bottom="1140" w:left="12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NDlmOGJhOGM2MWFiNWMxNTMxZWFiM2QxMzZiNTY1MjIifQ=="/>
  </w:docVars>
  <w:rsids>
    <w:rsidRoot w:val="00000000"/>
    <w:rsid w:val="01ED6C4B"/>
    <w:rsid w:val="06E55FFA"/>
    <w:rsid w:val="0F20786F"/>
    <w:rsid w:val="249B37C8"/>
    <w:rsid w:val="254C3E81"/>
    <w:rsid w:val="26404627"/>
    <w:rsid w:val="28462959"/>
    <w:rsid w:val="2C223EC6"/>
    <w:rsid w:val="2D29505A"/>
    <w:rsid w:val="34BA1A48"/>
    <w:rsid w:val="38275EA7"/>
    <w:rsid w:val="38CA7683"/>
    <w:rsid w:val="3BFA4E20"/>
    <w:rsid w:val="3F632CDC"/>
    <w:rsid w:val="47392CA0"/>
    <w:rsid w:val="4759245F"/>
    <w:rsid w:val="4A0155CC"/>
    <w:rsid w:val="52915C23"/>
    <w:rsid w:val="5EAB402C"/>
    <w:rsid w:val="62443691"/>
    <w:rsid w:val="78220721"/>
    <w:rsid w:val="7B944269"/>
    <w:rsid w:val="7DA55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284</Words>
  <Characters>321</Characters>
  <TotalTime>8</TotalTime>
  <ScaleCrop>false</ScaleCrop>
  <LinksUpToDate>false</LinksUpToDate>
  <CharactersWithSpaces>385</CharactersWithSpaces>
  <Application>WPS Office_11.8.6.8556_F1E327BC-269C-435d-A152-05C5408002CA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2024-07-09T00:42:00Z</dcterms:created>
  <dc:creator>Apache POI</dc:creator>
  <cp:lastModifiedBy>sqxiang71</cp:lastModifiedBy>
  <dcterms:modified xsi:type="dcterms:W3CDTF">2024-07-09T10:00:13Z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D37471DC96D74745A9942536B58AF35B_13</vt:lpwstr>
  </property>
</Properties>
</file>