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600" w:lineRule="exact"/>
        <w:jc w:val="left"/>
        <w:rPr>
          <w:rFonts w:hint="eastAsia" w:ascii="宋体" w:hAnsi="宋体"/>
          <w:b w:val="0"/>
          <w:bCs w:val="0"/>
          <w:sz w:val="24"/>
          <w:szCs w:val="24"/>
          <w:lang w:eastAsia="zh-CN"/>
        </w:rPr>
      </w:pPr>
      <w:r>
        <w:rPr>
          <w:rFonts w:hint="eastAsia" w:ascii="宋体" w:hAnsi="宋体"/>
          <w:b w:val="0"/>
          <w:bCs w:val="0"/>
          <w:sz w:val="24"/>
          <w:szCs w:val="24"/>
          <w:lang w:eastAsia="zh-CN"/>
        </w:rPr>
        <w:t>附件：</w:t>
      </w:r>
    </w:p>
    <w:p>
      <w:pPr>
        <w:numPr>
          <w:ilvl w:val="0"/>
          <w:numId w:val="0"/>
        </w:numPr>
        <w:spacing w:line="600" w:lineRule="exact"/>
        <w:jc w:val="center"/>
        <w:rPr>
          <w:rFonts w:hint="eastAsia" w:ascii="宋体" w:hAnsi="宋体"/>
          <w:b/>
          <w:bCs/>
          <w:sz w:val="32"/>
          <w:szCs w:val="32"/>
          <w:lang w:eastAsia="zh-CN"/>
        </w:rPr>
      </w:pPr>
      <w:r>
        <w:rPr>
          <w:rFonts w:hint="eastAsia" w:ascii="宋体" w:hAnsi="宋体"/>
          <w:b/>
          <w:bCs/>
          <w:sz w:val="32"/>
          <w:szCs w:val="32"/>
          <w:lang w:eastAsia="zh-CN"/>
        </w:rPr>
        <w:t>采购需求及总体要求</w:t>
      </w:r>
    </w:p>
    <w:p>
      <w:pPr>
        <w:numPr>
          <w:ilvl w:val="0"/>
          <w:numId w:val="0"/>
        </w:numPr>
        <w:outlineLvl w:val="2"/>
        <w:rPr>
          <w:rFonts w:hint="eastAsia" w:ascii="宋体" w:hAnsi="宋体" w:eastAsia="宋体" w:cs="宋体"/>
          <w:b/>
          <w:sz w:val="24"/>
          <w:highlight w:val="none"/>
        </w:rPr>
      </w:pPr>
      <w:r>
        <w:rPr>
          <w:rFonts w:hint="eastAsia" w:ascii="宋体" w:hAnsi="宋体" w:eastAsia="宋体" w:cs="宋体"/>
          <w:b/>
          <w:sz w:val="24"/>
          <w:highlight w:val="none"/>
          <w:lang w:eastAsia="zh-CN"/>
        </w:rPr>
        <w:t>一、采购</w:t>
      </w:r>
      <w:r>
        <w:rPr>
          <w:rFonts w:hint="eastAsia" w:ascii="宋体" w:hAnsi="宋体" w:eastAsia="宋体" w:cs="宋体"/>
          <w:b/>
          <w:sz w:val="24"/>
          <w:highlight w:val="none"/>
        </w:rPr>
        <w:t>内容：</w:t>
      </w:r>
    </w:p>
    <w:p>
      <w:pPr>
        <w:pStyle w:val="5"/>
        <w:numPr>
          <w:ilvl w:val="0"/>
          <w:numId w:val="0"/>
        </w:numPr>
        <w:rPr>
          <w:rFonts w:hint="eastAsia"/>
          <w:lang w:val="en-US" w:eastAsia="zh-CN"/>
        </w:rPr>
      </w:pPr>
      <w:r>
        <w:rPr>
          <w:rFonts w:hint="eastAsia"/>
          <w:lang w:val="en-US" w:eastAsia="zh-CN"/>
        </w:rPr>
        <w:t xml:space="preserve">   </w:t>
      </w:r>
    </w:p>
    <w:tbl>
      <w:tblPr>
        <w:tblStyle w:val="3"/>
        <w:tblW w:w="9591" w:type="dxa"/>
        <w:tblInd w:w="110" w:type="dxa"/>
        <w:tblLayout w:type="fixed"/>
        <w:tblCellMar>
          <w:top w:w="0" w:type="dxa"/>
          <w:left w:w="0" w:type="dxa"/>
          <w:bottom w:w="0" w:type="dxa"/>
          <w:right w:w="0" w:type="dxa"/>
        </w:tblCellMar>
      </w:tblPr>
      <w:tblGrid>
        <w:gridCol w:w="1739"/>
        <w:gridCol w:w="2659"/>
        <w:gridCol w:w="1432"/>
        <w:gridCol w:w="3761"/>
      </w:tblGrid>
      <w:tr>
        <w:tblPrEx>
          <w:tblCellMar>
            <w:top w:w="0" w:type="dxa"/>
            <w:left w:w="0" w:type="dxa"/>
            <w:bottom w:w="0" w:type="dxa"/>
            <w:right w:w="0" w:type="dxa"/>
          </w:tblCellMar>
        </w:tblPrEx>
        <w:trPr>
          <w:trHeight w:val="540" w:hRule="atLeast"/>
        </w:trPr>
        <w:tc>
          <w:tcPr>
            <w:tcW w:w="1739" w:type="dxa"/>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名称</w:t>
            </w:r>
          </w:p>
        </w:tc>
        <w:tc>
          <w:tcPr>
            <w:tcW w:w="2659"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规格尺寸</w:t>
            </w:r>
          </w:p>
        </w:tc>
        <w:tc>
          <w:tcPr>
            <w:tcW w:w="1432"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c>
          <w:tcPr>
            <w:tcW w:w="3761" w:type="dxa"/>
            <w:tcBorders>
              <w:top w:val="single" w:color="auto" w:sz="4" w:space="0"/>
              <w:left w:val="single" w:color="000000"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材质要求</w:t>
            </w:r>
          </w:p>
        </w:tc>
      </w:tr>
      <w:tr>
        <w:tblPrEx>
          <w:tblCellMar>
            <w:top w:w="0" w:type="dxa"/>
            <w:left w:w="0" w:type="dxa"/>
            <w:bottom w:w="0" w:type="dxa"/>
            <w:right w:w="0" w:type="dxa"/>
          </w:tblCellMar>
        </w:tblPrEx>
        <w:trPr>
          <w:trHeight w:val="540" w:hRule="atLeast"/>
        </w:trPr>
        <w:tc>
          <w:tcPr>
            <w:tcW w:w="1739"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初效过滤器G4</w:t>
            </w:r>
          </w:p>
        </w:tc>
        <w:tc>
          <w:tcPr>
            <w:tcW w:w="2659"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595*595*95</w:t>
            </w:r>
          </w:p>
        </w:tc>
        <w:tc>
          <w:tcPr>
            <w:tcW w:w="1432"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62</w:t>
            </w:r>
          </w:p>
        </w:tc>
        <w:tc>
          <w:tcPr>
            <w:tcW w:w="3761"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pPr>
              <w:widowControl/>
              <w:numPr>
                <w:ilvl w:val="0"/>
                <w:numId w:val="1"/>
              </w:numPr>
              <w:jc w:val="left"/>
              <w:rPr>
                <w:rFonts w:ascii="宋体" w:hAnsi="宋体"/>
                <w:color w:val="000000"/>
                <w:sz w:val="24"/>
                <w:szCs w:val="24"/>
              </w:rPr>
            </w:pPr>
            <w:r>
              <w:rPr>
                <w:rFonts w:hint="eastAsia" w:ascii="宋体" w:hAnsi="宋体"/>
                <w:color w:val="000000"/>
                <w:sz w:val="24"/>
                <w:szCs w:val="24"/>
              </w:rPr>
              <w:t>外框使用铝合金，表面阳极氧化处理，框架壁厚不得小于</w:t>
            </w:r>
            <w:r>
              <w:rPr>
                <w:rFonts w:hint="eastAsia" w:ascii="宋体" w:hAnsi="宋体"/>
                <w:color w:val="000000"/>
                <w:sz w:val="24"/>
                <w:szCs w:val="24"/>
                <w:lang w:val="en-US" w:eastAsia="zh-CN"/>
              </w:rPr>
              <w:t>1</w:t>
            </w:r>
            <w:r>
              <w:rPr>
                <w:rFonts w:hint="eastAsia" w:ascii="宋体" w:hAnsi="宋体"/>
                <w:color w:val="000000"/>
                <w:sz w:val="24"/>
                <w:szCs w:val="24"/>
              </w:rPr>
              <w:t xml:space="preserve">mm；              </w:t>
            </w:r>
          </w:p>
          <w:p>
            <w:pPr>
              <w:widowControl/>
              <w:tabs>
                <w:tab w:val="left" w:pos="312"/>
              </w:tabs>
              <w:jc w:val="left"/>
              <w:rPr>
                <w:rFonts w:ascii="宋体" w:hAnsi="宋体"/>
                <w:color w:val="000000"/>
                <w:sz w:val="24"/>
                <w:szCs w:val="24"/>
              </w:rPr>
            </w:pPr>
            <w:r>
              <w:rPr>
                <w:rFonts w:hint="eastAsia" w:ascii="宋体" w:hAnsi="宋体"/>
                <w:color w:val="000000"/>
                <w:sz w:val="24"/>
                <w:szCs w:val="24"/>
              </w:rPr>
              <w:t>2.滤料使用镀锌钢丝骨架支撑；                3.优质天井</w:t>
            </w:r>
            <w:r>
              <w:rPr>
                <w:rFonts w:hint="eastAsia" w:ascii="宋体" w:hAnsi="宋体"/>
                <w:color w:val="000000"/>
                <w:sz w:val="24"/>
                <w:szCs w:val="24"/>
                <w:lang w:val="en-US" w:eastAsia="zh-CN"/>
              </w:rPr>
              <w:t>白色</w:t>
            </w:r>
            <w:r>
              <w:rPr>
                <w:rFonts w:hint="eastAsia" w:ascii="宋体" w:hAnsi="宋体"/>
                <w:color w:val="000000"/>
                <w:sz w:val="24"/>
                <w:szCs w:val="24"/>
              </w:rPr>
              <w:t>滤棉，滤料有阻燃性。</w:t>
            </w:r>
          </w:p>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color w:val="000000"/>
                <w:sz w:val="24"/>
                <w:szCs w:val="24"/>
              </w:rPr>
              <w:t>4.满足EN779 G4等级</w:t>
            </w:r>
          </w:p>
        </w:tc>
      </w:tr>
      <w:tr>
        <w:tblPrEx>
          <w:tblCellMar>
            <w:top w:w="0" w:type="dxa"/>
            <w:left w:w="0" w:type="dxa"/>
            <w:bottom w:w="0" w:type="dxa"/>
            <w:right w:w="0" w:type="dxa"/>
          </w:tblCellMar>
        </w:tblPrEx>
        <w:trPr>
          <w:trHeight w:val="540" w:hRule="atLeast"/>
        </w:trPr>
        <w:tc>
          <w:tcPr>
            <w:tcW w:w="1739"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595*495*95</w:t>
            </w:r>
          </w:p>
        </w:tc>
        <w:tc>
          <w:tcPr>
            <w:tcW w:w="1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134</w:t>
            </w:r>
          </w:p>
        </w:tc>
        <w:tc>
          <w:tcPr>
            <w:tcW w:w="3761"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40" w:hRule="atLeast"/>
        </w:trPr>
        <w:tc>
          <w:tcPr>
            <w:tcW w:w="1739"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595*295*95</w:t>
            </w:r>
          </w:p>
        </w:tc>
        <w:tc>
          <w:tcPr>
            <w:tcW w:w="1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18</w:t>
            </w:r>
          </w:p>
        </w:tc>
        <w:tc>
          <w:tcPr>
            <w:tcW w:w="3761"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40" w:hRule="atLeast"/>
        </w:trPr>
        <w:tc>
          <w:tcPr>
            <w:tcW w:w="1739"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350*490*46</w:t>
            </w:r>
          </w:p>
        </w:tc>
        <w:tc>
          <w:tcPr>
            <w:tcW w:w="1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80</w:t>
            </w:r>
          </w:p>
        </w:tc>
        <w:tc>
          <w:tcPr>
            <w:tcW w:w="3761"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40" w:hRule="atLeast"/>
        </w:trPr>
        <w:tc>
          <w:tcPr>
            <w:tcW w:w="1739"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550*450*46</w:t>
            </w:r>
          </w:p>
        </w:tc>
        <w:tc>
          <w:tcPr>
            <w:tcW w:w="1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3761"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40" w:hRule="atLeast"/>
        </w:trPr>
        <w:tc>
          <w:tcPr>
            <w:tcW w:w="1739"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595*490*95</w:t>
            </w:r>
          </w:p>
        </w:tc>
        <w:tc>
          <w:tcPr>
            <w:tcW w:w="1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34</w:t>
            </w:r>
          </w:p>
        </w:tc>
        <w:tc>
          <w:tcPr>
            <w:tcW w:w="3761"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40" w:hRule="atLeast"/>
        </w:trPr>
        <w:tc>
          <w:tcPr>
            <w:tcW w:w="1739"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490*495*95</w:t>
            </w:r>
          </w:p>
        </w:tc>
        <w:tc>
          <w:tcPr>
            <w:tcW w:w="1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761"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40" w:hRule="atLeast"/>
        </w:trPr>
        <w:tc>
          <w:tcPr>
            <w:tcW w:w="1739"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289*595*95</w:t>
            </w:r>
          </w:p>
        </w:tc>
        <w:tc>
          <w:tcPr>
            <w:tcW w:w="1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3761"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40" w:hRule="atLeast"/>
        </w:trPr>
        <w:tc>
          <w:tcPr>
            <w:tcW w:w="1739"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595*595*46</w:t>
            </w:r>
          </w:p>
        </w:tc>
        <w:tc>
          <w:tcPr>
            <w:tcW w:w="1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24</w:t>
            </w:r>
          </w:p>
        </w:tc>
        <w:tc>
          <w:tcPr>
            <w:tcW w:w="3761"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40" w:hRule="atLeast"/>
        </w:trPr>
        <w:tc>
          <w:tcPr>
            <w:tcW w:w="1739"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595*289*46</w:t>
            </w:r>
          </w:p>
        </w:tc>
        <w:tc>
          <w:tcPr>
            <w:tcW w:w="1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16</w:t>
            </w:r>
          </w:p>
        </w:tc>
        <w:tc>
          <w:tcPr>
            <w:tcW w:w="3761"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40" w:hRule="atLeast"/>
        </w:trPr>
        <w:tc>
          <w:tcPr>
            <w:tcW w:w="1739"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490*289*46</w:t>
            </w:r>
          </w:p>
        </w:tc>
        <w:tc>
          <w:tcPr>
            <w:tcW w:w="1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761"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40" w:hRule="atLeast"/>
        </w:trPr>
        <w:tc>
          <w:tcPr>
            <w:tcW w:w="1739"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490*289*95</w:t>
            </w:r>
          </w:p>
        </w:tc>
        <w:tc>
          <w:tcPr>
            <w:tcW w:w="1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12</w:t>
            </w:r>
          </w:p>
        </w:tc>
        <w:tc>
          <w:tcPr>
            <w:tcW w:w="3761"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40" w:hRule="atLeast"/>
        </w:trPr>
        <w:tc>
          <w:tcPr>
            <w:tcW w:w="1739"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2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495*595*45</w:t>
            </w:r>
          </w:p>
        </w:tc>
        <w:tc>
          <w:tcPr>
            <w:tcW w:w="1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3761"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40" w:hRule="atLeast"/>
        </w:trPr>
        <w:tc>
          <w:tcPr>
            <w:tcW w:w="1739"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390*390*20</w:t>
            </w:r>
          </w:p>
        </w:tc>
        <w:tc>
          <w:tcPr>
            <w:tcW w:w="1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12</w:t>
            </w:r>
          </w:p>
        </w:tc>
        <w:tc>
          <w:tcPr>
            <w:tcW w:w="3761"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40" w:hRule="atLeast"/>
        </w:trPr>
        <w:tc>
          <w:tcPr>
            <w:tcW w:w="1739"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491*595*20</w:t>
            </w:r>
          </w:p>
        </w:tc>
        <w:tc>
          <w:tcPr>
            <w:tcW w:w="1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761"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40" w:hRule="atLeast"/>
        </w:trPr>
        <w:tc>
          <w:tcPr>
            <w:tcW w:w="173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388*595*20</w:t>
            </w:r>
          </w:p>
        </w:tc>
        <w:tc>
          <w:tcPr>
            <w:tcW w:w="1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3761"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40" w:hRule="atLeast"/>
        </w:trPr>
        <w:tc>
          <w:tcPr>
            <w:tcW w:w="173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中效过滤器F8</w:t>
            </w:r>
          </w:p>
        </w:tc>
        <w:tc>
          <w:tcPr>
            <w:tcW w:w="2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595*595*534*8P</w:t>
            </w:r>
          </w:p>
        </w:tc>
        <w:tc>
          <w:tcPr>
            <w:tcW w:w="1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36</w:t>
            </w:r>
          </w:p>
        </w:tc>
        <w:tc>
          <w:tcPr>
            <w:tcW w:w="376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2"/>
              </w:numPr>
              <w:jc w:val="left"/>
              <w:rPr>
                <w:rFonts w:ascii="宋体" w:hAnsi="宋体"/>
                <w:color w:val="000000"/>
                <w:sz w:val="24"/>
                <w:szCs w:val="24"/>
              </w:rPr>
            </w:pPr>
            <w:r>
              <w:rPr>
                <w:rFonts w:hint="eastAsia" w:ascii="宋体" w:hAnsi="宋体"/>
                <w:color w:val="000000"/>
                <w:sz w:val="24"/>
                <w:szCs w:val="24"/>
              </w:rPr>
              <w:t>外框使用</w:t>
            </w:r>
            <w:r>
              <w:rPr>
                <w:rFonts w:hint="eastAsia" w:ascii="宋体" w:hAnsi="宋体"/>
                <w:color w:val="000000"/>
                <w:sz w:val="24"/>
                <w:szCs w:val="24"/>
                <w:lang w:val="en-US" w:eastAsia="zh-CN"/>
              </w:rPr>
              <w:t>25mm</w:t>
            </w:r>
            <w:r>
              <w:rPr>
                <w:rFonts w:hint="eastAsia" w:ascii="宋体" w:hAnsi="宋体"/>
                <w:color w:val="000000"/>
                <w:sz w:val="24"/>
                <w:szCs w:val="24"/>
              </w:rPr>
              <w:t>铝合金，表面阳极氧化处理，框架壁厚不得小于</w:t>
            </w:r>
            <w:r>
              <w:rPr>
                <w:rFonts w:hint="eastAsia" w:ascii="宋体" w:hAnsi="宋体"/>
                <w:color w:val="000000"/>
                <w:sz w:val="24"/>
                <w:szCs w:val="24"/>
                <w:lang w:val="en-US" w:eastAsia="zh-CN"/>
              </w:rPr>
              <w:t>1</w:t>
            </w:r>
            <w:r>
              <w:rPr>
                <w:rFonts w:hint="eastAsia" w:ascii="宋体" w:hAnsi="宋体"/>
                <w:color w:val="000000"/>
                <w:sz w:val="24"/>
                <w:szCs w:val="24"/>
              </w:rPr>
              <w:t xml:space="preserve">mm；       </w:t>
            </w:r>
          </w:p>
          <w:p>
            <w:pPr>
              <w:widowControl/>
              <w:tabs>
                <w:tab w:val="left" w:pos="312"/>
              </w:tabs>
              <w:jc w:val="left"/>
              <w:rPr>
                <w:rFonts w:ascii="宋体" w:hAnsi="宋体"/>
                <w:color w:val="000000"/>
                <w:sz w:val="24"/>
                <w:szCs w:val="24"/>
              </w:rPr>
            </w:pPr>
            <w:r>
              <w:rPr>
                <w:rFonts w:hint="eastAsia" w:ascii="宋体" w:hAnsi="宋体"/>
                <w:color w:val="000000"/>
                <w:sz w:val="24"/>
                <w:szCs w:val="24"/>
              </w:rPr>
              <w:t>2. 合成纤维无纺布</w:t>
            </w:r>
            <w:r>
              <w:rPr>
                <w:rFonts w:hint="eastAsia" w:ascii="宋体" w:hAnsi="宋体"/>
                <w:color w:val="000000"/>
                <w:sz w:val="24"/>
                <w:szCs w:val="24"/>
                <w:lang w:val="en-US" w:eastAsia="zh-CN"/>
              </w:rPr>
              <w:t>复合</w:t>
            </w:r>
            <w:r>
              <w:rPr>
                <w:rFonts w:hint="eastAsia" w:ascii="宋体" w:hAnsi="宋体"/>
                <w:color w:val="000000"/>
                <w:sz w:val="24"/>
                <w:szCs w:val="24"/>
              </w:rPr>
              <w:t>滤料</w:t>
            </w:r>
          </w:p>
          <w:p>
            <w:pPr>
              <w:widowControl/>
              <w:jc w:val="left"/>
              <w:rPr>
                <w:rFonts w:ascii="宋体" w:hAnsi="宋体"/>
                <w:color w:val="000000"/>
                <w:sz w:val="24"/>
                <w:szCs w:val="24"/>
                <w:highlight w:val="none"/>
              </w:rPr>
            </w:pPr>
            <w:r>
              <w:rPr>
                <w:rFonts w:hint="eastAsia" w:ascii="宋体" w:hAnsi="宋体"/>
                <w:color w:val="000000"/>
                <w:sz w:val="24"/>
                <w:szCs w:val="24"/>
              </w:rPr>
              <w:t>3</w:t>
            </w:r>
            <w:r>
              <w:rPr>
                <w:rFonts w:hint="eastAsia" w:ascii="宋体" w:hAnsi="宋体"/>
                <w:color w:val="000000"/>
                <w:sz w:val="24"/>
                <w:szCs w:val="24"/>
                <w:highlight w:val="none"/>
              </w:rPr>
              <w:t>.滤料与框架除常规机械压紧外再刷胶粘</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olor w:val="000000"/>
                <w:sz w:val="24"/>
                <w:szCs w:val="24"/>
                <w:highlight w:val="none"/>
              </w:rPr>
              <w:t xml:space="preserve">4.满足EN779 </w:t>
            </w:r>
            <w:r>
              <w:rPr>
                <w:rFonts w:hint="eastAsia" w:ascii="宋体" w:hAnsi="宋体"/>
                <w:color w:val="000000"/>
                <w:sz w:val="24"/>
                <w:szCs w:val="24"/>
              </w:rPr>
              <w:t>F8等级</w:t>
            </w:r>
          </w:p>
        </w:tc>
      </w:tr>
      <w:tr>
        <w:tblPrEx>
          <w:tblCellMar>
            <w:top w:w="0" w:type="dxa"/>
            <w:left w:w="0" w:type="dxa"/>
            <w:bottom w:w="0" w:type="dxa"/>
            <w:right w:w="0" w:type="dxa"/>
          </w:tblCellMar>
        </w:tblPrEx>
        <w:trPr>
          <w:trHeight w:val="540" w:hRule="atLeast"/>
        </w:trPr>
        <w:tc>
          <w:tcPr>
            <w:tcW w:w="17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595*495*534*8P</w:t>
            </w:r>
          </w:p>
        </w:tc>
        <w:tc>
          <w:tcPr>
            <w:tcW w:w="1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105</w:t>
            </w:r>
          </w:p>
        </w:tc>
        <w:tc>
          <w:tcPr>
            <w:tcW w:w="376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40" w:hRule="atLeast"/>
        </w:trPr>
        <w:tc>
          <w:tcPr>
            <w:tcW w:w="17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595*295*534*8P</w:t>
            </w:r>
          </w:p>
        </w:tc>
        <w:tc>
          <w:tcPr>
            <w:tcW w:w="1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14</w:t>
            </w:r>
          </w:p>
        </w:tc>
        <w:tc>
          <w:tcPr>
            <w:tcW w:w="376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40" w:hRule="atLeast"/>
        </w:trPr>
        <w:tc>
          <w:tcPr>
            <w:tcW w:w="17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595*490*534*8P</w:t>
            </w:r>
          </w:p>
        </w:tc>
        <w:tc>
          <w:tcPr>
            <w:tcW w:w="1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76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40" w:hRule="atLeast"/>
        </w:trPr>
        <w:tc>
          <w:tcPr>
            <w:tcW w:w="17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595*289*534*8P</w:t>
            </w:r>
          </w:p>
        </w:tc>
        <w:tc>
          <w:tcPr>
            <w:tcW w:w="1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376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40" w:hRule="atLeast"/>
        </w:trPr>
        <w:tc>
          <w:tcPr>
            <w:tcW w:w="17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595*495*534*6P</w:t>
            </w:r>
          </w:p>
        </w:tc>
        <w:tc>
          <w:tcPr>
            <w:tcW w:w="1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w:t>
            </w:r>
          </w:p>
        </w:tc>
        <w:tc>
          <w:tcPr>
            <w:tcW w:w="376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40" w:hRule="atLeast"/>
        </w:trPr>
        <w:tc>
          <w:tcPr>
            <w:tcW w:w="17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490*490*534*8P</w:t>
            </w:r>
          </w:p>
        </w:tc>
        <w:tc>
          <w:tcPr>
            <w:tcW w:w="1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76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40" w:hRule="atLeast"/>
        </w:trPr>
        <w:tc>
          <w:tcPr>
            <w:tcW w:w="17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390*390*534*4P</w:t>
            </w:r>
          </w:p>
        </w:tc>
        <w:tc>
          <w:tcPr>
            <w:tcW w:w="1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12</w:t>
            </w:r>
          </w:p>
        </w:tc>
        <w:tc>
          <w:tcPr>
            <w:tcW w:w="376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40" w:hRule="atLeast"/>
        </w:trPr>
        <w:tc>
          <w:tcPr>
            <w:tcW w:w="17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491*595*534*8P</w:t>
            </w:r>
          </w:p>
        </w:tc>
        <w:tc>
          <w:tcPr>
            <w:tcW w:w="1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376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40" w:hRule="atLeast"/>
        </w:trPr>
        <w:tc>
          <w:tcPr>
            <w:tcW w:w="17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388*595*534*8P</w:t>
            </w:r>
          </w:p>
        </w:tc>
        <w:tc>
          <w:tcPr>
            <w:tcW w:w="1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376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10" w:hRule="atLeast"/>
        </w:trPr>
        <w:tc>
          <w:tcPr>
            <w:tcW w:w="173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回风网过滤器G2</w:t>
            </w:r>
          </w:p>
        </w:tc>
        <w:tc>
          <w:tcPr>
            <w:tcW w:w="2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1100*505*10mm</w:t>
            </w:r>
          </w:p>
        </w:tc>
        <w:tc>
          <w:tcPr>
            <w:tcW w:w="1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12</w:t>
            </w:r>
          </w:p>
        </w:tc>
        <w:tc>
          <w:tcPr>
            <w:tcW w:w="376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0"/>
              </w:numPr>
              <w:jc w:val="left"/>
              <w:rPr>
                <w:rFonts w:ascii="宋体" w:hAnsi="宋体"/>
                <w:color w:val="000000"/>
                <w:sz w:val="24"/>
                <w:szCs w:val="24"/>
              </w:rPr>
            </w:pPr>
            <w:r>
              <w:rPr>
                <w:rFonts w:hint="eastAsia" w:ascii="宋体" w:hAnsi="宋体"/>
                <w:color w:val="000000"/>
                <w:sz w:val="24"/>
                <w:szCs w:val="24"/>
                <w:lang w:val="en-US" w:eastAsia="zh-CN"/>
              </w:rPr>
              <w:t>1.</w:t>
            </w:r>
            <w:r>
              <w:rPr>
                <w:rFonts w:hint="eastAsia" w:ascii="宋体" w:hAnsi="宋体"/>
                <w:color w:val="000000"/>
                <w:sz w:val="24"/>
                <w:szCs w:val="24"/>
              </w:rPr>
              <w:t>外框使用铝合金，表面阳极氧化处理，框架壁厚不得小于</w:t>
            </w:r>
            <w:r>
              <w:rPr>
                <w:rFonts w:hint="eastAsia" w:ascii="宋体" w:hAnsi="宋体"/>
                <w:color w:val="000000"/>
                <w:sz w:val="24"/>
                <w:szCs w:val="24"/>
                <w:lang w:val="en-US" w:eastAsia="zh-CN"/>
              </w:rPr>
              <w:t>1</w:t>
            </w:r>
            <w:r>
              <w:rPr>
                <w:rFonts w:hint="eastAsia" w:ascii="宋体" w:hAnsi="宋体"/>
                <w:color w:val="000000"/>
                <w:sz w:val="24"/>
                <w:szCs w:val="24"/>
              </w:rPr>
              <w:t xml:space="preserve">mm；              </w:t>
            </w:r>
          </w:p>
          <w:p>
            <w:pPr>
              <w:widowControl/>
              <w:tabs>
                <w:tab w:val="left" w:pos="312"/>
              </w:tabs>
              <w:jc w:val="left"/>
              <w:rPr>
                <w:rFonts w:hint="eastAsia" w:ascii="宋体" w:hAnsi="宋体"/>
                <w:color w:val="000000"/>
                <w:sz w:val="24"/>
                <w:szCs w:val="24"/>
              </w:rPr>
            </w:pPr>
            <w:r>
              <w:rPr>
                <w:rFonts w:hint="eastAsia" w:ascii="宋体" w:hAnsi="宋体"/>
                <w:color w:val="000000"/>
                <w:sz w:val="24"/>
                <w:szCs w:val="24"/>
              </w:rPr>
              <w:t>2.</w:t>
            </w:r>
            <w:r>
              <w:rPr>
                <w:rFonts w:hint="eastAsia" w:ascii="宋体" w:hAnsi="宋体"/>
                <w:color w:val="000000"/>
                <w:sz w:val="24"/>
                <w:szCs w:val="24"/>
                <w:lang w:val="en-US" w:eastAsia="zh-CN"/>
              </w:rPr>
              <w:t>过滤器两面加烤漆护面网，中间带加强筋</w:t>
            </w:r>
            <w:r>
              <w:rPr>
                <w:rFonts w:hint="eastAsia" w:ascii="宋体" w:hAnsi="宋体"/>
                <w:color w:val="000000"/>
                <w:sz w:val="24"/>
                <w:szCs w:val="24"/>
              </w:rPr>
              <w:t xml:space="preserve">；               </w:t>
            </w:r>
          </w:p>
          <w:p>
            <w:pPr>
              <w:widowControl/>
              <w:tabs>
                <w:tab w:val="left" w:pos="312"/>
              </w:tabs>
              <w:jc w:val="left"/>
              <w:rPr>
                <w:rFonts w:ascii="宋体" w:hAnsi="宋体"/>
                <w:color w:val="000000"/>
                <w:sz w:val="24"/>
                <w:szCs w:val="24"/>
              </w:rPr>
            </w:pPr>
            <w:r>
              <w:rPr>
                <w:rFonts w:hint="eastAsia" w:ascii="宋体" w:hAnsi="宋体"/>
                <w:color w:val="000000"/>
                <w:sz w:val="24"/>
                <w:szCs w:val="24"/>
              </w:rPr>
              <w:t>3.优质天井</w:t>
            </w:r>
            <w:r>
              <w:rPr>
                <w:rFonts w:hint="eastAsia" w:ascii="宋体" w:hAnsi="宋体"/>
                <w:color w:val="000000"/>
                <w:sz w:val="24"/>
                <w:szCs w:val="24"/>
                <w:lang w:val="en-US" w:eastAsia="zh-CN"/>
              </w:rPr>
              <w:t>白色</w:t>
            </w:r>
            <w:r>
              <w:rPr>
                <w:rFonts w:hint="eastAsia" w:ascii="宋体" w:hAnsi="宋体"/>
                <w:color w:val="000000"/>
                <w:sz w:val="24"/>
                <w:szCs w:val="24"/>
              </w:rPr>
              <w:t>滤棉，滤料有阻燃性。</w:t>
            </w:r>
          </w:p>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color w:val="000000"/>
                <w:sz w:val="24"/>
                <w:szCs w:val="24"/>
              </w:rPr>
              <w:t>4.满足EN779 G</w:t>
            </w:r>
            <w:r>
              <w:rPr>
                <w:rFonts w:hint="eastAsia" w:ascii="宋体" w:hAnsi="宋体"/>
                <w:color w:val="000000"/>
                <w:sz w:val="24"/>
                <w:szCs w:val="24"/>
                <w:lang w:val="en-US" w:eastAsia="zh-CN"/>
              </w:rPr>
              <w:t>2</w:t>
            </w:r>
            <w:r>
              <w:rPr>
                <w:rFonts w:hint="eastAsia" w:ascii="宋体" w:hAnsi="宋体"/>
                <w:color w:val="000000"/>
                <w:sz w:val="24"/>
                <w:szCs w:val="24"/>
              </w:rPr>
              <w:t>等级</w:t>
            </w:r>
          </w:p>
        </w:tc>
      </w:tr>
      <w:tr>
        <w:tblPrEx>
          <w:tblCellMar>
            <w:top w:w="0" w:type="dxa"/>
            <w:left w:w="0" w:type="dxa"/>
            <w:bottom w:w="0" w:type="dxa"/>
            <w:right w:w="0" w:type="dxa"/>
          </w:tblCellMar>
        </w:tblPrEx>
        <w:trPr>
          <w:trHeight w:val="678" w:hRule="atLeast"/>
        </w:trPr>
        <w:tc>
          <w:tcPr>
            <w:tcW w:w="17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820*375*10mm</w:t>
            </w:r>
          </w:p>
        </w:tc>
        <w:tc>
          <w:tcPr>
            <w:tcW w:w="1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w:t>
            </w:r>
          </w:p>
        </w:tc>
        <w:tc>
          <w:tcPr>
            <w:tcW w:w="37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97" w:hRule="atLeast"/>
        </w:trPr>
        <w:tc>
          <w:tcPr>
            <w:tcW w:w="17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400*400*10mm</w:t>
            </w:r>
          </w:p>
        </w:tc>
        <w:tc>
          <w:tcPr>
            <w:tcW w:w="1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w:t>
            </w:r>
          </w:p>
        </w:tc>
        <w:tc>
          <w:tcPr>
            <w:tcW w:w="37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40" w:hRule="atLeast"/>
        </w:trPr>
        <w:tc>
          <w:tcPr>
            <w:tcW w:w="17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432"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741</w:t>
            </w:r>
          </w:p>
        </w:tc>
        <w:tc>
          <w:tcPr>
            <w:tcW w:w="376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bl>
    <w:p>
      <w:pPr>
        <w:pStyle w:val="5"/>
        <w:numPr>
          <w:ilvl w:val="0"/>
          <w:numId w:val="0"/>
        </w:numPr>
        <w:rPr>
          <w:rFonts w:hint="default" w:eastAsia="仿宋_GB2312"/>
          <w:lang w:val="en-US" w:eastAsia="zh-CN"/>
        </w:rPr>
      </w:pPr>
    </w:p>
    <w:p>
      <w:pPr>
        <w:keepNext w:val="0"/>
        <w:keepLines w:val="0"/>
        <w:pageBreakBefore w:val="0"/>
        <w:kinsoku/>
        <w:wordWrap/>
        <w:overflowPunct/>
        <w:topLinePunct w:val="0"/>
        <w:bidi w:val="0"/>
        <w:spacing w:line="360" w:lineRule="auto"/>
        <w:ind w:firstLine="482" w:firstLineChars="200"/>
        <w:textAlignment w:val="auto"/>
        <w:outlineLvl w:val="2"/>
        <w:rPr>
          <w:rFonts w:hint="eastAsia" w:ascii="宋体" w:hAnsi="宋体" w:eastAsia="宋体" w:cs="宋体"/>
          <w:sz w:val="24"/>
          <w:highlight w:val="none"/>
        </w:rPr>
      </w:pPr>
      <w:bookmarkStart w:id="0" w:name="_Toc14372"/>
      <w:r>
        <w:rPr>
          <w:rFonts w:hint="eastAsia" w:ascii="宋体" w:hAnsi="宋体" w:eastAsia="宋体" w:cs="宋体"/>
          <w:b/>
          <w:sz w:val="24"/>
          <w:highlight w:val="none"/>
          <w:lang w:eastAsia="zh-CN"/>
        </w:rPr>
        <w:t>二、</w:t>
      </w:r>
      <w:r>
        <w:rPr>
          <w:rFonts w:hint="eastAsia" w:ascii="宋体" w:hAnsi="宋体" w:eastAsia="宋体" w:cs="宋体"/>
          <w:b/>
          <w:sz w:val="24"/>
          <w:highlight w:val="none"/>
        </w:rPr>
        <w:t>产品质量要求</w:t>
      </w:r>
      <w:r>
        <w:rPr>
          <w:rFonts w:hint="eastAsia" w:ascii="宋体" w:hAnsi="宋体" w:eastAsia="宋体" w:cs="宋体"/>
          <w:sz w:val="24"/>
          <w:highlight w:val="none"/>
        </w:rPr>
        <w:t>：</w:t>
      </w:r>
      <w:bookmarkEnd w:id="0"/>
    </w:p>
    <w:p>
      <w:pPr>
        <w:keepNext w:val="0"/>
        <w:keepLines w:val="0"/>
        <w:pageBreakBefore w:val="0"/>
        <w:kinsoku/>
        <w:wordWrap/>
        <w:overflowPunct/>
        <w:topLinePunct w:val="0"/>
        <w:bidi w:val="0"/>
        <w:spacing w:line="360" w:lineRule="auto"/>
        <w:ind w:firstLine="480" w:firstLineChars="200"/>
        <w:textAlignment w:val="auto"/>
        <w:outlineLvl w:val="2"/>
        <w:rPr>
          <w:rFonts w:hint="eastAsia" w:ascii="宋体" w:hAnsi="宋体" w:eastAsia="宋体" w:cs="宋体"/>
          <w:sz w:val="24"/>
          <w:szCs w:val="24"/>
        </w:rPr>
      </w:pPr>
      <w:bookmarkStart w:id="1" w:name="_Toc3667"/>
      <w:r>
        <w:rPr>
          <w:rFonts w:hint="eastAsia" w:ascii="宋体" w:hAnsi="宋体" w:eastAsia="宋体" w:cs="宋体"/>
          <w:sz w:val="24"/>
          <w:szCs w:val="24"/>
        </w:rPr>
        <w:t>产品为全新未使用过的原装合格正品，安装质量应符合各项技术标准和国家强制性标准。</w:t>
      </w:r>
    </w:p>
    <w:p>
      <w:pPr>
        <w:keepNext w:val="0"/>
        <w:keepLines w:val="0"/>
        <w:pageBreakBefore w:val="0"/>
        <w:kinsoku/>
        <w:wordWrap/>
        <w:overflowPunct/>
        <w:topLinePunct w:val="0"/>
        <w:bidi w:val="0"/>
        <w:spacing w:line="360" w:lineRule="auto"/>
        <w:ind w:firstLine="482" w:firstLineChars="200"/>
        <w:textAlignment w:val="auto"/>
        <w:outlineLvl w:val="2"/>
        <w:rPr>
          <w:rFonts w:hint="eastAsia" w:ascii="宋体" w:hAnsi="宋体" w:eastAsia="宋体" w:cs="宋体"/>
          <w:sz w:val="24"/>
          <w:highlight w:val="none"/>
        </w:rPr>
      </w:pPr>
      <w:r>
        <w:rPr>
          <w:rFonts w:hint="eastAsia" w:ascii="宋体" w:hAnsi="宋体" w:eastAsia="宋体" w:cs="宋体"/>
          <w:b/>
          <w:sz w:val="24"/>
          <w:highlight w:val="none"/>
          <w:lang w:eastAsia="zh-CN"/>
        </w:rPr>
        <w:t>三、</w:t>
      </w:r>
      <w:r>
        <w:rPr>
          <w:rFonts w:hint="eastAsia" w:ascii="宋体" w:hAnsi="宋体" w:eastAsia="宋体" w:cs="宋体"/>
          <w:b/>
          <w:sz w:val="24"/>
          <w:highlight w:val="none"/>
        </w:rPr>
        <w:t>供货期限要求</w:t>
      </w:r>
      <w:r>
        <w:rPr>
          <w:rFonts w:hint="eastAsia" w:ascii="宋体" w:hAnsi="宋体" w:eastAsia="宋体" w:cs="宋体"/>
          <w:sz w:val="24"/>
          <w:highlight w:val="none"/>
        </w:rPr>
        <w:t>：</w:t>
      </w:r>
      <w:bookmarkEnd w:id="1"/>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招标内容须在合同签订后</w:t>
      </w:r>
      <w:r>
        <w:rPr>
          <w:rFonts w:hint="eastAsia" w:ascii="宋体" w:hAnsi="宋体" w:eastAsia="宋体" w:cs="宋体"/>
          <w:sz w:val="24"/>
          <w:highlight w:val="none"/>
          <w:lang w:val="en-US" w:eastAsia="zh-CN"/>
        </w:rPr>
        <w:t>并收到招标单位相关部门通知后10天内送至现场并安装调试完毕</w:t>
      </w:r>
      <w:r>
        <w:rPr>
          <w:rFonts w:hint="eastAsia" w:ascii="宋体" w:hAnsi="宋体" w:eastAsia="宋体" w:cs="宋体"/>
          <w:sz w:val="24"/>
          <w:highlight w:val="none"/>
        </w:rPr>
        <w:t>；</w:t>
      </w:r>
    </w:p>
    <w:p>
      <w:pPr>
        <w:pStyle w:val="5"/>
        <w:keepNext w:val="0"/>
        <w:keepLines w:val="0"/>
        <w:pageBreakBefore w:val="0"/>
        <w:kinsoku/>
        <w:wordWrap/>
        <w:overflowPunct/>
        <w:topLinePunct w:val="0"/>
        <w:bidi w:val="0"/>
        <w:spacing w:line="360" w:lineRule="auto"/>
        <w:ind w:firstLine="482" w:firstLineChars="200"/>
        <w:textAlignment w:val="auto"/>
        <w:outlineLvl w:val="2"/>
        <w:rPr>
          <w:rFonts w:hint="eastAsia" w:ascii="宋体" w:hAnsi="宋体" w:eastAsia="宋体" w:cs="宋体"/>
          <w:b/>
          <w:bCs/>
          <w:color w:val="auto"/>
          <w:szCs w:val="22"/>
        </w:rPr>
      </w:pPr>
      <w:r>
        <w:rPr>
          <w:rFonts w:hint="eastAsia" w:ascii="宋体" w:hAnsi="宋体" w:eastAsia="宋体" w:cs="宋体"/>
          <w:b/>
          <w:sz w:val="24"/>
          <w:szCs w:val="22"/>
          <w:highlight w:val="none"/>
          <w:lang w:val="en-US" w:eastAsia="zh-CN"/>
        </w:rPr>
        <w:t>四、</w:t>
      </w:r>
      <w:r>
        <w:rPr>
          <w:rFonts w:hint="eastAsia" w:ascii="宋体" w:hAnsi="宋体" w:eastAsia="宋体" w:cs="宋体"/>
          <w:b/>
          <w:bCs/>
          <w:color w:val="auto"/>
          <w:szCs w:val="22"/>
        </w:rPr>
        <w:t>售后服务要求</w:t>
      </w:r>
    </w:p>
    <w:p>
      <w:pPr>
        <w:pStyle w:val="5"/>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Cs w:val="22"/>
        </w:rPr>
      </w:pPr>
      <w:r>
        <w:rPr>
          <w:rFonts w:hint="eastAsia" w:ascii="宋体" w:hAnsi="宋体" w:eastAsia="宋体" w:cs="宋体"/>
          <w:color w:val="auto"/>
          <w:szCs w:val="22"/>
          <w:lang w:val="en-US" w:eastAsia="zh-CN"/>
        </w:rPr>
        <w:t>1.</w:t>
      </w:r>
      <w:r>
        <w:rPr>
          <w:rFonts w:hint="eastAsia" w:ascii="宋体" w:hAnsi="宋体" w:eastAsia="宋体" w:cs="宋体"/>
          <w:color w:val="auto"/>
          <w:szCs w:val="22"/>
        </w:rPr>
        <w:t>投标产品的质量保证期</w:t>
      </w:r>
      <w:r>
        <w:rPr>
          <w:rFonts w:hint="eastAsia" w:ascii="宋体" w:hAnsi="宋体" w:eastAsia="宋体" w:cs="宋体"/>
          <w:color w:val="auto"/>
          <w:szCs w:val="22"/>
          <w:lang w:val="en-US" w:eastAsia="zh-CN"/>
        </w:rPr>
        <w:t>为一年</w:t>
      </w:r>
      <w:r>
        <w:rPr>
          <w:rFonts w:hint="eastAsia" w:ascii="宋体" w:hAnsi="宋体" w:eastAsia="宋体" w:cs="宋体"/>
          <w:color w:val="auto"/>
          <w:szCs w:val="22"/>
        </w:rPr>
        <w:t>；</w:t>
      </w:r>
    </w:p>
    <w:p>
      <w:pPr>
        <w:pStyle w:val="5"/>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Cs w:val="22"/>
        </w:rPr>
      </w:pPr>
      <w:r>
        <w:rPr>
          <w:rFonts w:hint="eastAsia" w:ascii="宋体" w:hAnsi="宋体" w:eastAsia="宋体" w:cs="宋体"/>
          <w:color w:val="auto"/>
          <w:szCs w:val="22"/>
          <w:lang w:val="en-US" w:eastAsia="zh-CN"/>
        </w:rPr>
        <w:t>2.</w:t>
      </w:r>
      <w:r>
        <w:rPr>
          <w:rFonts w:hint="eastAsia" w:ascii="宋体" w:hAnsi="宋体" w:eastAsia="宋体" w:cs="宋体"/>
          <w:color w:val="auto"/>
          <w:szCs w:val="22"/>
        </w:rPr>
        <w:t>投标产品属于国家规定“三包”范围的，其产品的质量保证期不得低于“三包”规定。供应商的质量保证期承诺优于国家“三包”规定的，按供应商实际承诺执行；</w:t>
      </w:r>
    </w:p>
    <w:p>
      <w:pPr>
        <w:pStyle w:val="5"/>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Cs w:val="22"/>
        </w:rPr>
      </w:pPr>
      <w:r>
        <w:rPr>
          <w:rFonts w:hint="eastAsia" w:ascii="宋体" w:hAnsi="宋体" w:eastAsia="宋体" w:cs="宋体"/>
          <w:color w:val="auto"/>
          <w:szCs w:val="22"/>
          <w:lang w:val="en-US" w:eastAsia="zh-CN"/>
        </w:rPr>
        <w:t>3.</w:t>
      </w:r>
      <w:r>
        <w:rPr>
          <w:rFonts w:hint="eastAsia" w:ascii="宋体" w:hAnsi="宋体" w:eastAsia="宋体" w:cs="宋体"/>
          <w:color w:val="auto"/>
          <w:szCs w:val="22"/>
        </w:rPr>
        <w:t>在质量保证期内，用户遇到使用及技术问题，供应商和厂家应当为用户提供技术援助电话。电话咨询不能解决的，供应商和厂家应采取相应措施，提供上门服务。实在无法解决的，应提供备用产品，确保用户能够正常使用；</w:t>
      </w:r>
    </w:p>
    <w:p>
      <w:pPr>
        <w:pStyle w:val="5"/>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Cs w:val="22"/>
        </w:rPr>
      </w:pPr>
      <w:r>
        <w:rPr>
          <w:rFonts w:hint="eastAsia" w:ascii="宋体" w:hAnsi="宋体" w:eastAsia="宋体" w:cs="宋体"/>
          <w:color w:val="auto"/>
          <w:szCs w:val="22"/>
          <w:lang w:val="en-US" w:eastAsia="zh-CN"/>
        </w:rPr>
        <w:t>4.</w:t>
      </w:r>
      <w:r>
        <w:rPr>
          <w:rFonts w:hint="eastAsia" w:ascii="宋体" w:hAnsi="宋体" w:eastAsia="宋体" w:cs="宋体"/>
          <w:color w:val="auto"/>
          <w:szCs w:val="22"/>
        </w:rPr>
        <w:t>质量保证期满后，供应商和厂家应同样提供免费电话咨询服务，并以优惠价格提供售后服务。</w:t>
      </w:r>
    </w:p>
    <w:p>
      <w:pPr>
        <w:pStyle w:val="5"/>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Cs w:val="22"/>
          <w:lang w:eastAsia="zh-CN"/>
        </w:rPr>
      </w:pPr>
      <w:r>
        <w:rPr>
          <w:rFonts w:hint="eastAsia" w:ascii="宋体" w:hAnsi="宋体" w:eastAsia="宋体" w:cs="宋体"/>
          <w:color w:val="auto"/>
          <w:szCs w:val="22"/>
          <w:lang w:val="en-US" w:eastAsia="zh-CN"/>
        </w:rPr>
        <w:t>5.</w:t>
      </w:r>
      <w:r>
        <w:rPr>
          <w:rFonts w:hint="eastAsia" w:ascii="宋体" w:hAnsi="宋体" w:eastAsia="宋体" w:cs="宋体"/>
          <w:color w:val="auto"/>
          <w:szCs w:val="22"/>
        </w:rPr>
        <w:t>为保证产品质量，投标供应商在签定合同前需向采购人提供所投产品生产厂商针对本项目的授权</w:t>
      </w:r>
      <w:r>
        <w:rPr>
          <w:rFonts w:hint="eastAsia" w:ascii="宋体" w:hAnsi="宋体" w:eastAsia="宋体" w:cs="宋体"/>
          <w:color w:val="auto"/>
          <w:szCs w:val="22"/>
          <w:lang w:val="en-US" w:eastAsia="zh-CN"/>
        </w:rPr>
        <w:t>书、</w:t>
      </w:r>
      <w:r>
        <w:rPr>
          <w:rFonts w:hint="eastAsia" w:ascii="宋体" w:hAnsi="宋体" w:eastAsia="宋体" w:cs="宋体"/>
          <w:color w:val="auto"/>
          <w:szCs w:val="22"/>
        </w:rPr>
        <w:t>质保函</w:t>
      </w:r>
      <w:r>
        <w:rPr>
          <w:rFonts w:hint="eastAsia" w:ascii="宋体" w:hAnsi="宋体" w:eastAsia="宋体" w:cs="宋体"/>
          <w:color w:val="auto"/>
          <w:szCs w:val="22"/>
          <w:lang w:val="en-US" w:eastAsia="zh-CN"/>
        </w:rPr>
        <w:t>和产品合格检测报告</w:t>
      </w:r>
      <w:r>
        <w:rPr>
          <w:rFonts w:hint="eastAsia" w:ascii="宋体" w:hAnsi="宋体" w:eastAsia="宋体" w:cs="宋体"/>
          <w:color w:val="auto"/>
          <w:szCs w:val="22"/>
        </w:rPr>
        <w:t>原件，若无法提供，</w:t>
      </w:r>
      <w:r>
        <w:rPr>
          <w:rFonts w:hint="eastAsia" w:ascii="宋体" w:hAnsi="宋体" w:eastAsia="宋体" w:cs="宋体"/>
          <w:color w:val="auto"/>
          <w:szCs w:val="22"/>
          <w:lang w:eastAsia="zh-CN"/>
        </w:rPr>
        <w:t>采购人有权取消其中标资格，由此产生的任何费用由供应商承担。</w:t>
      </w:r>
    </w:p>
    <w:p>
      <w:pPr>
        <w:keepNext w:val="0"/>
        <w:keepLines w:val="0"/>
        <w:pageBreakBefore w:val="0"/>
        <w:widowControl/>
        <w:kinsoku/>
        <w:wordWrap/>
        <w:overflowPunct/>
        <w:topLinePunct w:val="0"/>
        <w:bidi w:val="0"/>
        <w:adjustRightInd w:val="0"/>
        <w:snapToGrid w:val="0"/>
        <w:spacing w:line="360" w:lineRule="auto"/>
        <w:ind w:firstLine="470" w:firstLineChars="195"/>
        <w:jc w:val="left"/>
        <w:textAlignment w:val="auto"/>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lang w:val="en-US" w:eastAsia="zh-CN"/>
        </w:rPr>
        <w:t>五、</w:t>
      </w:r>
      <w:r>
        <w:rPr>
          <w:rFonts w:hint="eastAsia" w:ascii="宋体" w:hAnsi="宋体" w:eastAsia="宋体" w:cs="宋体"/>
          <w:b/>
          <w:kern w:val="0"/>
          <w:sz w:val="24"/>
          <w:szCs w:val="24"/>
          <w:highlight w:val="none"/>
        </w:rPr>
        <w:t>其他要求</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1、供货单位须确保所供货物能与现有设备有效连接，确保设备正常运行。</w:t>
      </w:r>
      <w:bookmarkStart w:id="2" w:name="_GoBack"/>
      <w:bookmarkEnd w:id="2"/>
    </w:p>
    <w:p>
      <w:pPr>
        <w:keepNext w:val="0"/>
        <w:keepLines w:val="0"/>
        <w:pageBreakBefore w:val="0"/>
        <w:kinsoku/>
        <w:wordWrap/>
        <w:overflowPunct/>
        <w:topLinePunct w:val="0"/>
        <w:bidi w:val="0"/>
        <w:spacing w:line="360" w:lineRule="auto"/>
        <w:ind w:firstLine="480" w:firstLineChars="200"/>
        <w:textAlignment w:val="auto"/>
        <w:rPr>
          <w:rFonts w:hint="default" w:ascii="宋体" w:hAnsi="宋体"/>
          <w:color w:val="FF0000"/>
          <w:sz w:val="32"/>
          <w:szCs w:val="32"/>
          <w:lang w:val="en-US" w:eastAsia="zh-CN"/>
        </w:rPr>
      </w:pPr>
      <w:r>
        <w:rPr>
          <w:rFonts w:hint="eastAsia" w:ascii="宋体" w:hAnsi="宋体" w:eastAsia="宋体" w:cs="宋体"/>
          <w:sz w:val="24"/>
          <w:highlight w:val="none"/>
          <w:lang w:val="en-US" w:eastAsia="zh-CN"/>
        </w:rPr>
        <w:t>2、</w:t>
      </w:r>
      <w:r>
        <w:rPr>
          <w:rFonts w:hint="eastAsia" w:ascii="宋体" w:hAnsi="宋体" w:eastAsia="宋体" w:cs="宋体"/>
          <w:color w:val="auto"/>
          <w:sz w:val="24"/>
          <w:highlight w:val="none"/>
          <w:lang w:val="en-US" w:eastAsia="zh-CN"/>
        </w:rPr>
        <w:t>本项目初中效过滤器由院方负责安装。</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1E4940"/>
    <w:multiLevelType w:val="singleLevel"/>
    <w:tmpl w:val="C31E4940"/>
    <w:lvl w:ilvl="0" w:tentative="0">
      <w:start w:val="1"/>
      <w:numFmt w:val="decimal"/>
      <w:lvlText w:val="%1."/>
      <w:lvlJc w:val="left"/>
      <w:pPr>
        <w:tabs>
          <w:tab w:val="left" w:pos="312"/>
        </w:tabs>
      </w:pPr>
    </w:lvl>
  </w:abstractNum>
  <w:abstractNum w:abstractNumId="1">
    <w:nsid w:val="5E2781E1"/>
    <w:multiLevelType w:val="singleLevel"/>
    <w:tmpl w:val="5E2781E1"/>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jMWU3OTE4NTFkMzVhNGM4ODM4YjVhNGE4MzMwYzAifQ=="/>
  </w:docVars>
  <w:rsids>
    <w:rsidRoot w:val="00000000"/>
    <w:rsid w:val="4AC52A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lock Text"/>
    <w:basedOn w:val="1"/>
    <w:qFormat/>
    <w:uiPriority w:val="0"/>
    <w:pPr>
      <w:adjustRightInd w:val="0"/>
      <w:ind w:left="420" w:right="33"/>
      <w:jc w:val="left"/>
      <w:textAlignment w:val="baseline"/>
    </w:pPr>
    <w:rPr>
      <w:kern w:val="0"/>
      <w:sz w:val="24"/>
    </w:rPr>
  </w:style>
  <w:style w:type="paragraph" w:customStyle="1" w:styleId="5">
    <w:name w:val="Default"/>
    <w:autoRedefine/>
    <w:unhideWhenUsed/>
    <w:qFormat/>
    <w:uiPriority w:val="99"/>
    <w:pPr>
      <w:widowControl w:val="0"/>
      <w:autoSpaceDE w:val="0"/>
      <w:autoSpaceDN w:val="0"/>
      <w:adjustRightInd w:val="0"/>
    </w:pPr>
    <w:rPr>
      <w:rFonts w:hint="eastAsia" w:ascii="仿宋_GB2312" w:hAnsi="仿宋_GB2312" w:eastAsia="仿宋_GB2312" w:cs="Times New Roman"/>
      <w:color w:val="000000"/>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2024-04-08T01:57:48Z</dcterms:created>
  <dc:creator>Administrator</dc:creator>
  <cp:lastModifiedBy>Zy＂</cp:lastModifiedBy>
  <dcterms:modified xsi:type="dcterms:W3CDTF">2024-04-08T01:58:40Z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6F25E4A9ED2148098FA5B76173217707_12</vt:lpwstr>
  </property>
</Properties>
</file>